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B5" w:rsidRDefault="003C029F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76950</wp:posOffset>
                </wp:positionH>
                <wp:positionV relativeFrom="paragraph">
                  <wp:posOffset>408016</wp:posOffset>
                </wp:positionV>
                <wp:extent cx="5878830" cy="4579620"/>
                <wp:effectExtent l="0" t="38100" r="52070" b="17780"/>
                <wp:wrapNone/>
                <wp:docPr id="10" name="Groe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830" cy="4579620"/>
                          <a:chOff x="0" y="0"/>
                          <a:chExt cx="5878830" cy="4579620"/>
                        </a:xfrm>
                      </wpg:grpSpPr>
                      <wps:wsp>
                        <wps:cNvPr id="1" name="Rechthoek 1"/>
                        <wps:cNvSpPr/>
                        <wps:spPr>
                          <a:xfrm>
                            <a:off x="0" y="7620"/>
                            <a:ext cx="2849880" cy="2202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hoek 2"/>
                        <wps:cNvSpPr/>
                        <wps:spPr>
                          <a:xfrm>
                            <a:off x="3028950" y="0"/>
                            <a:ext cx="2849880" cy="2202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hoek 3"/>
                        <wps:cNvSpPr/>
                        <wps:spPr>
                          <a:xfrm>
                            <a:off x="0" y="2377440"/>
                            <a:ext cx="2849880" cy="2202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hoek 4"/>
                        <wps:cNvSpPr/>
                        <wps:spPr>
                          <a:xfrm>
                            <a:off x="3017520" y="2362200"/>
                            <a:ext cx="2849880" cy="2202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kstvak 6"/>
                        <wps:cNvSpPr txBox="1"/>
                        <wps:spPr>
                          <a:xfrm>
                            <a:off x="2499360" y="2065020"/>
                            <a:ext cx="92202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B7BC1" w:rsidRPr="004174C3" w:rsidRDefault="005B7BC1" w:rsidP="004174C3">
                              <w:pPr>
                                <w:shd w:val="clear" w:color="auto" w:fill="000000" w:themeFill="text1"/>
                                <w:rPr>
                                  <w:color w:val="FFFFFF" w:themeColor="background1"/>
                                  <w:sz w:val="48"/>
                                </w:rPr>
                              </w:pPr>
                              <w:r w:rsidRPr="004174C3">
                                <w:rPr>
                                  <w:color w:val="FFFFFF" w:themeColor="background1"/>
                                  <w:sz w:val="48"/>
                                </w:rPr>
                                <w:t>SOAR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99060"/>
                            <a:ext cx="2304415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7BC1" w:rsidRPr="003C029F" w:rsidRDefault="005B7BC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3C029F">
                                <w:rPr>
                                  <w:b/>
                                  <w:sz w:val="28"/>
                                </w:rPr>
                                <w:t>Sterke punten</w:t>
                              </w:r>
                            </w:p>
                            <w:p w:rsidR="005B7BC1" w:rsidRDefault="005B7BC1">
                              <w:pPr>
                                <w:rPr>
                                  <w:b/>
                                </w:rPr>
                              </w:pPr>
                              <w:r w:rsidRPr="004174C3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Energiek </w:t>
                              </w:r>
                              <w:r w:rsidR="00F8132E">
                                <w:rPr>
                                  <w:b/>
                                </w:rPr>
                                <w:t>j</w:t>
                              </w:r>
                              <w:r>
                                <w:rPr>
                                  <w:b/>
                                </w:rPr>
                                <w:t xml:space="preserve">ong team </w:t>
                              </w:r>
                            </w:p>
                            <w:p w:rsidR="005B7BC1" w:rsidRDefault="005B7BC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Veel samenwerkingsverbanden </w:t>
                              </w:r>
                            </w:p>
                            <w:p w:rsidR="005B7BC1" w:rsidRDefault="005B7BC1" w:rsidP="003C02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Laag risico (investering) tegenover weinig vaste kosten </w:t>
                              </w:r>
                            </w:p>
                            <w:p w:rsidR="005B7BC1" w:rsidRPr="004174C3" w:rsidRDefault="005B7BC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4680" y="38100"/>
                            <a:ext cx="2304415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7BC1" w:rsidRPr="003C029F" w:rsidRDefault="005B7BC1" w:rsidP="004174C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3C029F">
                                <w:rPr>
                                  <w:b/>
                                  <w:sz w:val="28"/>
                                </w:rPr>
                                <w:t xml:space="preserve">Ambities </w:t>
                              </w:r>
                            </w:p>
                            <w:p w:rsidR="005B7BC1" w:rsidRDefault="005B7BC1" w:rsidP="004174C3">
                              <w:pPr>
                                <w:rPr>
                                  <w:b/>
                                </w:rPr>
                              </w:pPr>
                              <w:r w:rsidRPr="004174C3">
                                <w:rPr>
                                  <w:b/>
                                </w:rPr>
                                <w:t xml:space="preserve"> </w:t>
                              </w:r>
                              <w:r w:rsidR="0076133D">
                                <w:rPr>
                                  <w:b/>
                                </w:rPr>
                                <w:t xml:space="preserve">De watersportschool op een vaste locatie </w:t>
                              </w:r>
                              <w:r w:rsidR="0076133D">
                                <w:rPr>
                                  <w:b/>
                                </w:rPr>
                                <w:t>doo</w:t>
                              </w:r>
                              <w:r w:rsidR="00416ED2">
                                <w:rPr>
                                  <w:b/>
                                </w:rPr>
                                <w:t>r</w:t>
                              </w:r>
                              <w:r w:rsidR="0076133D">
                                <w:rPr>
                                  <w:b/>
                                </w:rPr>
                                <w:t xml:space="preserve">ontwikkelen </w:t>
                              </w:r>
                            </w:p>
                            <w:p w:rsidR="0076133D" w:rsidRDefault="0076133D" w:rsidP="0076133D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Groeien in aanbod </w:t>
                              </w:r>
                            </w:p>
                            <w:p w:rsidR="0076133D" w:rsidRDefault="0076133D" w:rsidP="0076133D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Groeien in mogelijkheden </w:t>
                              </w:r>
                            </w:p>
                            <w:p w:rsidR="0076133D" w:rsidRPr="0076133D" w:rsidRDefault="0076133D" w:rsidP="0076133D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Zelfvoorzienend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worden  (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non</w:t>
                              </w:r>
                              <w:r w:rsidR="00F8132E"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</w:rPr>
                                <w:t xml:space="preserve">profit)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220" y="2497282"/>
                            <a:ext cx="230441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7BC1" w:rsidRDefault="005B7BC1" w:rsidP="004174C3">
                              <w:pPr>
                                <w:rPr>
                                  <w:b/>
                                </w:rPr>
                              </w:pPr>
                              <w:r w:rsidRPr="003C029F">
                                <w:rPr>
                                  <w:b/>
                                  <w:sz w:val="28"/>
                                </w:rPr>
                                <w:t>Kansen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5B7BC1" w:rsidRDefault="005B7BC1" w:rsidP="004174C3">
                              <w:pPr>
                                <w:rPr>
                                  <w:b/>
                                </w:rPr>
                              </w:pPr>
                              <w:r w:rsidRPr="004174C3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Lage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concurrentie strijd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5B7BC1" w:rsidRDefault="005B7BC1" w:rsidP="004174C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Diverse doelgroepen binnen het bedieningsbereik </w:t>
                              </w:r>
                            </w:p>
                            <w:p w:rsidR="005B7BC1" w:rsidRPr="004174C3" w:rsidRDefault="005B7BC1" w:rsidP="004174C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Veel doorgroeimogelijkheden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5640" y="2552700"/>
                            <a:ext cx="2304415" cy="202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7BC1" w:rsidRPr="003C029F" w:rsidRDefault="005B7BC1" w:rsidP="004174C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bookmarkStart w:id="0" w:name="_GoBack"/>
                              <w:r w:rsidRPr="003C029F">
                                <w:rPr>
                                  <w:b/>
                                  <w:sz w:val="28"/>
                                </w:rPr>
                                <w:t xml:space="preserve">Resultaten </w:t>
                              </w:r>
                            </w:p>
                            <w:p w:rsidR="00221919" w:rsidRDefault="005B7BC1" w:rsidP="004174C3">
                              <w:pPr>
                                <w:rPr>
                                  <w:b/>
                                </w:rPr>
                              </w:pPr>
                              <w:r w:rsidRPr="004174C3">
                                <w:rPr>
                                  <w:b/>
                                </w:rPr>
                                <w:t xml:space="preserve"> </w:t>
                              </w:r>
                              <w:r w:rsidR="00F8132E">
                                <w:rPr>
                                  <w:b/>
                                </w:rPr>
                                <w:t>Binnen</w:t>
                              </w:r>
                              <w:r w:rsidR="00221919">
                                <w:rPr>
                                  <w:b/>
                                </w:rPr>
                                <w:t xml:space="preserve"> termijn van 2025 volledig zelfredzaam</w:t>
                              </w:r>
                            </w:p>
                            <w:p w:rsidR="001737C4" w:rsidRDefault="00221919" w:rsidP="004174C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Jaarlijkse groei in </w:t>
                              </w:r>
                              <w:r w:rsidR="001737C4">
                                <w:rPr>
                                  <w:b/>
                                </w:rPr>
                                <w:t xml:space="preserve">bedingingsbereik </w:t>
                              </w:r>
                            </w:p>
                            <w:p w:rsidR="005B7BC1" w:rsidRPr="004174C3" w:rsidRDefault="001737C4" w:rsidP="004174C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Het creëren van aan leerplek voor zowel stagiaires, cursisten als instructeurs binnen de watersportschool. 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0" o:spid="_x0000_s1026" style="position:absolute;margin-left:6.05pt;margin-top:32.15pt;width:462.9pt;height:360.6pt;z-index:251675648" coordsize="58788,45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">
                <v:rect id="Rechthoek 1" o:spid="_x0000_s1027" style="position:absolute;top:76;width:28498;height:220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" fillcolor="#70ad47 [3209]" strokecolor="#375623 [1609]" strokeweight="1pt"/>
                <v:rect id="Rechthoek 2" o:spid="_x0000_s1028" style="position:absolute;left:30289;width:28499;height:220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" fillcolor="#ffc310 [3031]" stroked="f">
                  <v:fill color2="#fcbd00 [3175]" rotate="t" colors="0 #ffc746;.5 #ffc600;1 #e5b600" focus="100%" type="gradient">
                    <o:fill v:ext="view" type="gradientUnscaled"/>
                  </v:fill>
                  <v:shadow on="t" color="black" opacity="41287f" offset="0,1.5pt"/>
                </v:rect>
                <v:rect id="Rechthoek 3" o:spid="_x0000_s1029" style="position:absolute;top:23774;width:28498;height:220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" fillcolor="#4472c4 [3204]" strokecolor="#1f3763 [1604]" strokeweight="1pt"/>
                <v:rect id="Rechthoek 4" o:spid="_x0000_s1030" style="position:absolute;left:30175;top:23622;width:28499;height:220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" fillcolor="#ed7d31 [3205]" strokecolor="#823b0b [1605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6" o:spid="_x0000_s1031" type="#_x0000_t202" style="position:absolute;left:24993;top:20650;width:92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" fillcolor="white [3201]" stroked="f" strokeweight=".5pt">
                  <v:textbox>
                    <w:txbxContent>
                      <w:p w:rsidR="005B7BC1" w:rsidRPr="004174C3" w:rsidRDefault="005B7BC1" w:rsidP="004174C3">
                        <w:pPr>
                          <w:shd w:val="clear" w:color="auto" w:fill="000000" w:themeFill="text1"/>
                          <w:rPr>
                            <w:color w:val="FFFFFF" w:themeColor="background1"/>
                            <w:sz w:val="48"/>
                          </w:rPr>
                        </w:pPr>
                        <w:r w:rsidRPr="004174C3">
                          <w:rPr>
                            <w:color w:val="FFFFFF" w:themeColor="background1"/>
                            <w:sz w:val="48"/>
                          </w:rPr>
                          <w:t>SOAR</w:t>
                        </w:r>
                      </w:p>
                    </w:txbxContent>
                  </v:textbox>
                </v:shape>
                <v:shape id="Tekstvak 2" o:spid="_x0000_s1032" type="#_x0000_t202" style="position:absolute;left:1295;top:990;width:23044;height:17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" filled="f" stroked="f">
                  <v:textbox style="mso-fit-shape-to-text:t">
                    <w:txbxContent>
                      <w:p w:rsidR="005B7BC1" w:rsidRPr="003C029F" w:rsidRDefault="005B7BC1">
                        <w:pPr>
                          <w:rPr>
                            <w:b/>
                            <w:sz w:val="28"/>
                          </w:rPr>
                        </w:pPr>
                        <w:r w:rsidRPr="003C029F">
                          <w:rPr>
                            <w:b/>
                            <w:sz w:val="28"/>
                          </w:rPr>
                          <w:t>Sterke punten</w:t>
                        </w:r>
                      </w:p>
                      <w:p w:rsidR="005B7BC1" w:rsidRDefault="005B7BC1">
                        <w:pPr>
                          <w:rPr>
                            <w:b/>
                          </w:rPr>
                        </w:pPr>
                        <w:r w:rsidRPr="004174C3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Energiek </w:t>
                        </w:r>
                        <w:r w:rsidR="00F8132E">
                          <w:rPr>
                            <w:b/>
                          </w:rPr>
                          <w:t>j</w:t>
                        </w:r>
                        <w:r>
                          <w:rPr>
                            <w:b/>
                          </w:rPr>
                          <w:t xml:space="preserve">ong team </w:t>
                        </w:r>
                      </w:p>
                      <w:p w:rsidR="005B7BC1" w:rsidRDefault="005B7BC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Veel samenwerkingsverbanden </w:t>
                        </w:r>
                      </w:p>
                      <w:p w:rsidR="005B7BC1" w:rsidRDefault="005B7BC1" w:rsidP="003C02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Laag risico (investering) tegenover weinig vaste kosten </w:t>
                        </w:r>
                      </w:p>
                      <w:p w:rsidR="005B7BC1" w:rsidRPr="004174C3" w:rsidRDefault="005B7BC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kstvak 2" o:spid="_x0000_s1033" type="#_x0000_t202" style="position:absolute;left:31546;top:381;width:23044;height:194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" filled="f" stroked="f">
                  <v:textbox style="mso-fit-shape-to-text:t">
                    <w:txbxContent>
                      <w:p w:rsidR="005B7BC1" w:rsidRPr="003C029F" w:rsidRDefault="005B7BC1" w:rsidP="004174C3">
                        <w:pPr>
                          <w:rPr>
                            <w:b/>
                            <w:sz w:val="28"/>
                          </w:rPr>
                        </w:pPr>
                        <w:r w:rsidRPr="003C029F">
                          <w:rPr>
                            <w:b/>
                            <w:sz w:val="28"/>
                          </w:rPr>
                          <w:t xml:space="preserve">Ambities </w:t>
                        </w:r>
                      </w:p>
                      <w:p w:rsidR="005B7BC1" w:rsidRDefault="005B7BC1" w:rsidP="004174C3">
                        <w:pPr>
                          <w:rPr>
                            <w:b/>
                          </w:rPr>
                        </w:pPr>
                        <w:r w:rsidRPr="004174C3">
                          <w:rPr>
                            <w:b/>
                          </w:rPr>
                          <w:t xml:space="preserve"> </w:t>
                        </w:r>
                        <w:r w:rsidR="0076133D">
                          <w:rPr>
                            <w:b/>
                          </w:rPr>
                          <w:t xml:space="preserve">De watersportschool op een vaste locatie </w:t>
                        </w:r>
                        <w:r w:rsidR="0076133D">
                          <w:rPr>
                            <w:b/>
                          </w:rPr>
                          <w:t>doo</w:t>
                        </w:r>
                        <w:r w:rsidR="00416ED2">
                          <w:rPr>
                            <w:b/>
                          </w:rPr>
                          <w:t>r</w:t>
                        </w:r>
                        <w:r w:rsidR="0076133D">
                          <w:rPr>
                            <w:b/>
                          </w:rPr>
                          <w:t xml:space="preserve">ontwikkelen </w:t>
                        </w:r>
                      </w:p>
                      <w:p w:rsidR="0076133D" w:rsidRDefault="0076133D" w:rsidP="0076133D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Groeien in aanbod </w:t>
                        </w:r>
                      </w:p>
                      <w:p w:rsidR="0076133D" w:rsidRDefault="0076133D" w:rsidP="0076133D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Groeien in mogelijkheden </w:t>
                        </w:r>
                      </w:p>
                      <w:p w:rsidR="0076133D" w:rsidRPr="0076133D" w:rsidRDefault="0076133D" w:rsidP="0076133D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Zelfvoorzienend </w:t>
                        </w:r>
                        <w:proofErr w:type="gramStart"/>
                        <w:r>
                          <w:rPr>
                            <w:b/>
                          </w:rPr>
                          <w:t>worden  (</w:t>
                        </w:r>
                        <w:proofErr w:type="gramEnd"/>
                        <w:r>
                          <w:rPr>
                            <w:b/>
                          </w:rPr>
                          <w:t>non</w:t>
                        </w:r>
                        <w:r w:rsidR="00F8132E"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</w:rPr>
                          <w:t xml:space="preserve">profit) </w:t>
                        </w:r>
                      </w:p>
                    </w:txbxContent>
                  </v:textbox>
                </v:shape>
                <v:shape id="Tekstvak 2" o:spid="_x0000_s1034" type="#_x0000_t202" style="position:absolute;left:2362;top:24972;width:23044;height:14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" filled="f" stroked="f">
                  <v:textbox style="mso-fit-shape-to-text:t">
                    <w:txbxContent>
                      <w:p w:rsidR="005B7BC1" w:rsidRDefault="005B7BC1" w:rsidP="004174C3">
                        <w:pPr>
                          <w:rPr>
                            <w:b/>
                          </w:rPr>
                        </w:pPr>
                        <w:r w:rsidRPr="003C029F">
                          <w:rPr>
                            <w:b/>
                            <w:sz w:val="28"/>
                          </w:rPr>
                          <w:t>Kansen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:rsidR="005B7BC1" w:rsidRDefault="005B7BC1" w:rsidP="004174C3">
                        <w:pPr>
                          <w:rPr>
                            <w:b/>
                          </w:rPr>
                        </w:pPr>
                        <w:r w:rsidRPr="004174C3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Lage </w:t>
                        </w:r>
                        <w:proofErr w:type="gramStart"/>
                        <w:r>
                          <w:rPr>
                            <w:b/>
                          </w:rPr>
                          <w:t>concurrentie strijd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:rsidR="005B7BC1" w:rsidRDefault="005B7BC1" w:rsidP="004174C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Diverse doelgroepen binnen het bedieningsbereik </w:t>
                        </w:r>
                      </w:p>
                      <w:p w:rsidR="005B7BC1" w:rsidRPr="004174C3" w:rsidRDefault="005B7BC1" w:rsidP="004174C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Veel doorgroeimogelijkheden </w:t>
                        </w:r>
                      </w:p>
                    </w:txbxContent>
                  </v:textbox>
                </v:shape>
                <v:shape id="Tekstvak 2" o:spid="_x0000_s1035" type="#_x0000_t202" style="position:absolute;left:32156;top:25527;width:23044;height:202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" filled="f" stroked="f">
                  <v:textbox style="mso-fit-shape-to-text:t">
                    <w:txbxContent>
                      <w:p w:rsidR="005B7BC1" w:rsidRPr="003C029F" w:rsidRDefault="005B7BC1" w:rsidP="004174C3">
                        <w:pPr>
                          <w:rPr>
                            <w:b/>
                            <w:sz w:val="28"/>
                          </w:rPr>
                        </w:pPr>
                        <w:bookmarkStart w:id="1" w:name="_GoBack"/>
                        <w:r w:rsidRPr="003C029F">
                          <w:rPr>
                            <w:b/>
                            <w:sz w:val="28"/>
                          </w:rPr>
                          <w:t xml:space="preserve">Resultaten </w:t>
                        </w:r>
                      </w:p>
                      <w:p w:rsidR="00221919" w:rsidRDefault="005B7BC1" w:rsidP="004174C3">
                        <w:pPr>
                          <w:rPr>
                            <w:b/>
                          </w:rPr>
                        </w:pPr>
                        <w:r w:rsidRPr="004174C3">
                          <w:rPr>
                            <w:b/>
                          </w:rPr>
                          <w:t xml:space="preserve"> </w:t>
                        </w:r>
                        <w:r w:rsidR="00F8132E">
                          <w:rPr>
                            <w:b/>
                          </w:rPr>
                          <w:t>Binnen</w:t>
                        </w:r>
                        <w:r w:rsidR="00221919">
                          <w:rPr>
                            <w:b/>
                          </w:rPr>
                          <w:t xml:space="preserve"> termijn van 2025 volledig zelfredzaam</w:t>
                        </w:r>
                      </w:p>
                      <w:p w:rsidR="001737C4" w:rsidRDefault="00221919" w:rsidP="004174C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Jaarlijkse groei in </w:t>
                        </w:r>
                        <w:r w:rsidR="001737C4">
                          <w:rPr>
                            <w:b/>
                          </w:rPr>
                          <w:t xml:space="preserve">bedingingsbereik </w:t>
                        </w:r>
                      </w:p>
                      <w:p w:rsidR="005B7BC1" w:rsidRPr="004174C3" w:rsidRDefault="001737C4" w:rsidP="004174C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Het creëren van aan leerplek voor zowel stagiaires, cursisten als instructeurs binnen de watersportschool. 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0F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4E9E"/>
    <w:multiLevelType w:val="hybridMultilevel"/>
    <w:tmpl w:val="8E64005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C3"/>
    <w:rsid w:val="000F38B5"/>
    <w:rsid w:val="001737C4"/>
    <w:rsid w:val="00221919"/>
    <w:rsid w:val="003C029F"/>
    <w:rsid w:val="00416ED2"/>
    <w:rsid w:val="004174C3"/>
    <w:rsid w:val="005B7BC1"/>
    <w:rsid w:val="0076133D"/>
    <w:rsid w:val="00D314DC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FE6C"/>
  <w15:chartTrackingRefBased/>
  <w15:docId w15:val="{70BD6391-D5A6-4F46-81C7-6909EEFE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74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Claudia Wellink</cp:lastModifiedBy>
  <cp:revision>3</cp:revision>
  <dcterms:created xsi:type="dcterms:W3CDTF">2019-03-05T09:42:00Z</dcterms:created>
  <dcterms:modified xsi:type="dcterms:W3CDTF">2020-09-25T08:15:00Z</dcterms:modified>
</cp:coreProperties>
</file>